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27" w:rsidRPr="00E8295D" w:rsidRDefault="00874527" w:rsidP="00874527">
      <w:pPr>
        <w:tabs>
          <w:tab w:val="left" w:pos="568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IN"/>
        </w:rPr>
      </w:pPr>
      <w:r w:rsidRPr="00E8295D">
        <w:rPr>
          <w:rFonts w:ascii="Times New Roman" w:hAnsi="Times New Roman" w:cs="Times New Roman"/>
          <w:b/>
          <w:sz w:val="28"/>
          <w:szCs w:val="24"/>
          <w:u w:val="single"/>
          <w:lang w:val="en-IN"/>
        </w:rPr>
        <w:t>Land allotment guidelines including pricing</w:t>
      </w:r>
    </w:p>
    <w:p w:rsidR="00874527" w:rsidRPr="007812CD" w:rsidRDefault="00874527" w:rsidP="008745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Modalities of allotting plots in the Life Sciences Park:</w:t>
      </w:r>
    </w:p>
    <w:p w:rsidR="00874527" w:rsidRPr="007812CD" w:rsidRDefault="00874527" w:rsidP="008745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applicant shall submit "Application for Registration for allotment of Plots" in the prescribed form, duly filled in along with detailed project report and processing fee of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10,000 plus applicable service tax.</w:t>
      </w:r>
    </w:p>
    <w:p w:rsidR="00874527" w:rsidRPr="007812CD" w:rsidRDefault="00874527" w:rsidP="008745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scrutiny of the particulars furnished </w:t>
      </w:r>
      <w:r w:rsidR="00E03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if found eligible, an allot</w:t>
      </w: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 letter will be issued, detailing about the lease premium payable and other terms and conditions of plot allotment. The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allottee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required to pay the prescribed lease premium, minimum 50%, within 90 days from the date of allotment</w:t>
      </w:r>
      <w:r w:rsidR="007812CD"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74527" w:rsidRPr="007812CD" w:rsidRDefault="00874527" w:rsidP="008745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lease period is for 30 years out of which the initial two years is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period. After paying the Lease premium, a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agreement will be executed thereafter the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allottee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be permitted to enter in to the plot to commence construction activities.</w:t>
      </w:r>
    </w:p>
    <w:p w:rsidR="00F064BB" w:rsidRPr="007812CD" w:rsidRDefault="00E209F0" w:rsidP="0087452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F064BB" w:rsidRPr="007812CD">
        <w:rPr>
          <w:rFonts w:ascii="Times New Roman" w:hAnsi="Times New Roman" w:cs="Times New Roman"/>
          <w:sz w:val="24"/>
          <w:szCs w:val="24"/>
        </w:rPr>
        <w:t xml:space="preserve"> lease premium of land at Life Sciences Park is Rs.373.70 lakhs per acre </w:t>
      </w:r>
      <w:r>
        <w:rPr>
          <w:rFonts w:ascii="Times New Roman" w:hAnsi="Times New Roman" w:cs="Times New Roman"/>
          <w:sz w:val="24"/>
          <w:szCs w:val="24"/>
        </w:rPr>
        <w:t>plus GST as applicable</w:t>
      </w:r>
      <w:r w:rsidR="00F064BB" w:rsidRPr="00781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BB" w:rsidRPr="007812CD">
        <w:rPr>
          <w:rFonts w:ascii="Times New Roman" w:hAnsi="Times New Roman" w:cs="Times New Roman"/>
          <w:sz w:val="24"/>
          <w:szCs w:val="24"/>
        </w:rPr>
        <w:t xml:space="preserve">As part of early bird scheme, KSIDC has reduced the lease premium by 50% for allotment of land to the initial ventures limited to 10 acres. The maximum land to be allotted for a single venture shall be limited to 5 acres. Therefore, </w:t>
      </w:r>
      <w:r>
        <w:rPr>
          <w:rFonts w:ascii="Times New Roman" w:hAnsi="Times New Roman" w:cs="Times New Roman"/>
          <w:sz w:val="24"/>
          <w:szCs w:val="24"/>
        </w:rPr>
        <w:t xml:space="preserve">the present lease premium of land is </w:t>
      </w:r>
      <w:proofErr w:type="spellStart"/>
      <w:r w:rsidR="00F064BB" w:rsidRPr="007812CD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F064BB" w:rsidRPr="007812CD">
        <w:rPr>
          <w:rFonts w:ascii="Times New Roman" w:hAnsi="Times New Roman" w:cs="Times New Roman"/>
          <w:sz w:val="24"/>
          <w:szCs w:val="24"/>
        </w:rPr>
        <w:t xml:space="preserve"> 186.85 lakhs per acre (Excluding GST)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527" w:rsidRPr="007812CD" w:rsidRDefault="00874527" w:rsidP="0087452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paying the lease premium in full and after completing the project implementation (within the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period of two years), the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allottee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shall be entitled to get a lease on the property for the remaining 28 years (Nominal annual lease rent is payable for this period).</w:t>
      </w:r>
    </w:p>
    <w:p w:rsidR="00F064BB" w:rsidRPr="007812CD" w:rsidRDefault="00874527" w:rsidP="00F064B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allottee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permitted to mortgage the lease right on the plot for availing financial assistance from banks. During </w:t>
      </w:r>
      <w:proofErr w:type="spellStart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Licence</w:t>
      </w:r>
      <w:proofErr w:type="spellEnd"/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period a tripartite agreement may be signed for this purpose.</w:t>
      </w:r>
    </w:p>
    <w:p w:rsidR="00F064BB" w:rsidRDefault="00874527" w:rsidP="00F064B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"Application for Registration for allotment of Plots" in the prescribed form, (Form - A given below) duly filled in, along with a covering letter addressed to</w:t>
      </w:r>
    </w:p>
    <w:p w:rsidR="007812CD" w:rsidRPr="00E903CC" w:rsidRDefault="007812CD" w:rsidP="007812C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7812CD" w:rsidRPr="007812CD" w:rsidRDefault="00874527" w:rsidP="007812CD">
      <w:pPr>
        <w:tabs>
          <w:tab w:val="left" w:pos="720"/>
        </w:tabs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Kerala State Industrial Development Corporation Ltd. </w:t>
      </w:r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T.C. XI/266, </w:t>
      </w:r>
      <w:proofErr w:type="spellStart"/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Keston</w:t>
      </w:r>
      <w:proofErr w:type="spellEnd"/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Road, </w:t>
      </w:r>
      <w:proofErr w:type="spellStart"/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Kowdi</w:t>
      </w:r>
      <w:r w:rsidR="00F064BB"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F064BB"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</w:p>
    <w:p w:rsidR="007812CD" w:rsidRPr="007812CD" w:rsidRDefault="00F064BB" w:rsidP="007812CD">
      <w:pPr>
        <w:tabs>
          <w:tab w:val="left" w:pos="720"/>
        </w:tabs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Thiruvananthapuram-695 003</w:t>
      </w:r>
    </w:p>
    <w:p w:rsidR="00874527" w:rsidRPr="007812CD" w:rsidRDefault="007812CD" w:rsidP="007812CD">
      <w:pPr>
        <w:tabs>
          <w:tab w:val="left" w:pos="720"/>
        </w:tabs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Phone: 0471-2318922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>Fax: 0471-2315893</w:t>
      </w:r>
      <w:r w:rsidR="00874527" w:rsidRPr="00781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4DAD" w:rsidRPr="007812CD" w:rsidRDefault="007812CD" w:rsidP="007812CD">
      <w:pPr>
        <w:ind w:left="720"/>
        <w:rPr>
          <w:rFonts w:ascii="Times New Roman" w:hAnsi="Times New Roman" w:cs="Times New Roman"/>
          <w:sz w:val="24"/>
        </w:rPr>
      </w:pPr>
      <w:r w:rsidRPr="007812CD">
        <w:rPr>
          <w:rFonts w:ascii="Times New Roman" w:hAnsi="Times New Roman" w:cs="Times New Roman"/>
          <w:sz w:val="24"/>
        </w:rPr>
        <w:t>Email</w:t>
      </w:r>
      <w:r w:rsidR="006B1A70">
        <w:rPr>
          <w:rFonts w:ascii="Times New Roman" w:hAnsi="Times New Roman" w:cs="Times New Roman"/>
          <w:sz w:val="24"/>
        </w:rPr>
        <w:t>:</w:t>
      </w:r>
      <w:r w:rsidR="00480710">
        <w:rPr>
          <w:rFonts w:ascii="Times New Roman" w:hAnsi="Times New Roman" w:cs="Times New Roman"/>
          <w:sz w:val="24"/>
        </w:rPr>
        <w:t xml:space="preserve"> bijubg@ksidcmail.org</w:t>
      </w:r>
    </w:p>
    <w:sectPr w:rsidR="00A24DAD" w:rsidRPr="007812CD" w:rsidSect="00950858">
      <w:pgSz w:w="10440" w:h="15120" w:code="7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507B3"/>
    <w:multiLevelType w:val="hybridMultilevel"/>
    <w:tmpl w:val="CBAE54F0"/>
    <w:lvl w:ilvl="0" w:tplc="E71261C4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D7651"/>
    <w:multiLevelType w:val="multilevel"/>
    <w:tmpl w:val="8480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AD"/>
    <w:rsid w:val="00275613"/>
    <w:rsid w:val="00480710"/>
    <w:rsid w:val="00644DAD"/>
    <w:rsid w:val="006B1A70"/>
    <w:rsid w:val="007812CD"/>
    <w:rsid w:val="007F2536"/>
    <w:rsid w:val="00874527"/>
    <w:rsid w:val="00C570DD"/>
    <w:rsid w:val="00E039A3"/>
    <w:rsid w:val="00E209F0"/>
    <w:rsid w:val="00E8295D"/>
    <w:rsid w:val="00E903CC"/>
    <w:rsid w:val="00F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9B127-FB0F-44B5-A376-02A50AE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45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4527"/>
  </w:style>
  <w:style w:type="paragraph" w:styleId="BalloonText">
    <w:name w:val="Balloon Text"/>
    <w:basedOn w:val="Normal"/>
    <w:link w:val="BalloonTextChar"/>
    <w:uiPriority w:val="99"/>
    <w:semiHidden/>
    <w:unhideWhenUsed/>
    <w:rsid w:val="00E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Neeraja</dc:creator>
  <cp:keywords/>
  <dc:description/>
  <cp:lastModifiedBy>Neeraja</cp:lastModifiedBy>
  <cp:revision>12</cp:revision>
  <cp:lastPrinted>2018-06-04T09:57:00Z</cp:lastPrinted>
  <dcterms:created xsi:type="dcterms:W3CDTF">2018-06-04T09:29:00Z</dcterms:created>
  <dcterms:modified xsi:type="dcterms:W3CDTF">2018-06-04T11:06:00Z</dcterms:modified>
</cp:coreProperties>
</file>